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46" w:rsidRDefault="00621446" w:rsidP="001C1995">
      <w:pPr>
        <w:shd w:val="clear" w:color="auto" w:fill="FFFFFF"/>
        <w:spacing w:after="0" w:line="240" w:lineRule="auto"/>
        <w:textAlignment w:val="center"/>
        <w:rPr>
          <w:rFonts w:ascii="inherit" w:eastAsia="Times New Roman" w:hAnsi="inherit" w:cs="Arial"/>
          <w:color w:val="171717"/>
          <w:sz w:val="24"/>
          <w:szCs w:val="24"/>
          <w:lang w:eastAsia="zh-CN" w:bidi="mn-Mong-CN"/>
        </w:rPr>
      </w:pPr>
    </w:p>
    <w:p w:rsidR="00621446" w:rsidRDefault="00621446" w:rsidP="00621446">
      <w:pPr>
        <w:shd w:val="clear" w:color="auto" w:fill="FFFFFF"/>
        <w:spacing w:after="0" w:line="240" w:lineRule="auto"/>
        <w:ind w:right="-285"/>
        <w:textAlignment w:val="center"/>
        <w:rPr>
          <w:rFonts w:ascii="inherit" w:eastAsia="Times New Roman" w:hAnsi="inherit" w:cs="Arial"/>
          <w:color w:val="171717"/>
          <w:sz w:val="24"/>
          <w:szCs w:val="24"/>
          <w:lang w:eastAsia="zh-CN" w:bidi="mn-Mong-CN"/>
        </w:rPr>
      </w:pPr>
      <w:r>
        <w:rPr>
          <w:rFonts w:ascii="inherit" w:eastAsia="Times New Roman" w:hAnsi="inherit" w:cs="Arial"/>
          <w:noProof/>
          <w:color w:val="171717"/>
          <w:sz w:val="24"/>
          <w:szCs w:val="24"/>
          <w:lang w:eastAsia="ru-RU"/>
        </w:rPr>
        <w:drawing>
          <wp:inline distT="0" distB="0" distL="0" distR="0">
            <wp:extent cx="6349409" cy="8980336"/>
            <wp:effectExtent l="19050" t="0" r="0" b="0"/>
            <wp:docPr id="1" name="Рисунок 1" descr="C:\Users\Admin\Downloads\правила внутр ра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правила внутр расп.jpg"/>
                    <pic:cNvPicPr>
                      <a:picLocks noChangeAspect="1" noChangeArrowheads="1"/>
                    </pic:cNvPicPr>
                  </pic:nvPicPr>
                  <pic:blipFill>
                    <a:blip r:embed="rId5"/>
                    <a:srcRect/>
                    <a:stretch>
                      <a:fillRect/>
                    </a:stretch>
                  </pic:blipFill>
                  <pic:spPr bwMode="auto">
                    <a:xfrm>
                      <a:off x="0" y="0"/>
                      <a:ext cx="6349409" cy="8980336"/>
                    </a:xfrm>
                    <a:prstGeom prst="rect">
                      <a:avLst/>
                    </a:prstGeom>
                    <a:noFill/>
                    <a:ln w="9525">
                      <a:noFill/>
                      <a:miter lim="800000"/>
                      <a:headEnd/>
                      <a:tailEnd/>
                    </a:ln>
                  </pic:spPr>
                </pic:pic>
              </a:graphicData>
            </a:graphic>
          </wp:inline>
        </w:drawing>
      </w:r>
    </w:p>
    <w:p w:rsidR="001C1995" w:rsidRPr="001C1995" w:rsidRDefault="001C1995" w:rsidP="00621446">
      <w:pPr>
        <w:numPr>
          <w:ilvl w:val="0"/>
          <w:numId w:val="1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C1995" w:rsidRPr="001C1995" w:rsidRDefault="001C1995" w:rsidP="00621446">
      <w:pPr>
        <w:numPr>
          <w:ilvl w:val="0"/>
          <w:numId w:val="1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дополнительные документы (только в случаях, установленных нормативными актами федерального законодательства).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2.5. Требовать иные документы при приеме на работу запрещается.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2.6. При заключении трудового договора впервые трудовая книжка и страховое свидетельство государственного пенсионного страхования должны быть оформлены работодателем.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2.7. Прием на работу оформляется приказом работодателя, изданным на основании заключенного трудового договора, который объявляется работнику под расписку в трехдневный срок со дня фактического начало работы (ст. 68 ТК РФ). По требованию работника работодатель обязан выдать ему надлежащим образом заверенную копию указанного приказа.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2.8. При поступлении работника на работу работодатель обязан:</w:t>
      </w:r>
    </w:p>
    <w:p w:rsidR="001C1995" w:rsidRPr="001C1995" w:rsidRDefault="001C1995" w:rsidP="00621446">
      <w:pPr>
        <w:numPr>
          <w:ilvl w:val="0"/>
          <w:numId w:val="1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ознакомить его с порученной работой, условиями и оплатой труда, разъяснить работнику его права и обязанности;</w:t>
      </w:r>
    </w:p>
    <w:p w:rsidR="001C1995" w:rsidRPr="001C1995" w:rsidRDefault="001C1995" w:rsidP="00621446">
      <w:pPr>
        <w:numPr>
          <w:ilvl w:val="0"/>
          <w:numId w:val="1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ознакомить его настоящими Правилами и другими локальными нормативными актами, действующими в организации и имеющими отношение к трудовой функции работника;</w:t>
      </w:r>
    </w:p>
    <w:p w:rsidR="001C1995" w:rsidRPr="001C1995" w:rsidRDefault="001C1995" w:rsidP="00621446">
      <w:pPr>
        <w:numPr>
          <w:ilvl w:val="0"/>
          <w:numId w:val="1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провести инструктаж по технике безопасности, производственной санитарии, противопожарной охране и другим правилам охраны труда,</w:t>
      </w:r>
    </w:p>
    <w:p w:rsidR="001C1995" w:rsidRPr="001C1995" w:rsidRDefault="001C1995" w:rsidP="00621446">
      <w:pPr>
        <w:numPr>
          <w:ilvl w:val="0"/>
          <w:numId w:val="1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сообщить об обязанности по сохранению сведений, составляющих коммерческую или служебную тайну организации, персональных данных и ответственности за ее разглашение или передачу другим лицам.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2.9. Обязательному медицинскому освидетельствованию при заключении трудового договора подлежат все принимаемые на работу лица.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(за исключением случаев, установленных Трудовым Кодексом РФ и коллективным договором, когда испытание не устанавливается)</w:t>
      </w:r>
      <w:proofErr w:type="gramStart"/>
      <w:r w:rsidRPr="001C1995">
        <w:rPr>
          <w:rFonts w:ascii="inherit" w:eastAsia="Times New Roman" w:hAnsi="inherit" w:cs="Arial"/>
          <w:color w:val="171717"/>
          <w:sz w:val="24"/>
          <w:szCs w:val="24"/>
          <w:lang w:eastAsia="zh-CN" w:bidi="mn-Mong-CN"/>
        </w:rPr>
        <w:t xml:space="preserve"> .</w:t>
      </w:r>
      <w:proofErr w:type="gramEnd"/>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2.11.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2.12. В период испытания на работника распространяются положения действующего законодательства о труде, настоящих Правил и всех локальных нормативных актов, действующих на предприятии.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2.13. Срок испытания не может превышать трех месяцев, а для руководителей организаций и их заместителей, главных бухгалтеров и их заместителей — шести месяцев.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2.14.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2.15. На всех работников, проработавших на предприятии свыше 5 дней, ведутся трудовые книжки в порядке, установленном действующим законодательством (за исключением случаев, когда работа на предприятии не является для работника основной).</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3. </w:t>
      </w:r>
      <w:r w:rsidRPr="001C1995">
        <w:rPr>
          <w:rFonts w:ascii="inherit" w:eastAsia="Times New Roman" w:hAnsi="inherit" w:cs="Arial"/>
          <w:b/>
          <w:bCs/>
          <w:color w:val="171717"/>
          <w:sz w:val="24"/>
          <w:szCs w:val="24"/>
          <w:bdr w:val="none" w:sz="0" w:space="0" w:color="auto" w:frame="1"/>
          <w:lang w:eastAsia="zh-CN" w:bidi="mn-Mong-CN"/>
        </w:rPr>
        <w:t>Прекращение трудового договора.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3.1. Прекращение трудового договора может иметь место только по основаниям, предусмотренным трудовым законодательством.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3.2. Работник имеет право расторгнуть трудовой договор, предупредив об этом работодателя письменно за две недели. По соглашению сторон трудовой </w:t>
      </w:r>
      <w:proofErr w:type="gramStart"/>
      <w:r w:rsidRPr="001C1995">
        <w:rPr>
          <w:rFonts w:ascii="inherit" w:eastAsia="Times New Roman" w:hAnsi="inherit" w:cs="Arial"/>
          <w:color w:val="171717"/>
          <w:sz w:val="24"/>
          <w:szCs w:val="24"/>
          <w:lang w:eastAsia="zh-CN" w:bidi="mn-Mong-CN"/>
        </w:rPr>
        <w:t>договор</w:t>
      </w:r>
      <w:proofErr w:type="gramEnd"/>
      <w:r w:rsidRPr="001C1995">
        <w:rPr>
          <w:rFonts w:ascii="inherit" w:eastAsia="Times New Roman" w:hAnsi="inherit" w:cs="Arial"/>
          <w:color w:val="171717"/>
          <w:sz w:val="24"/>
          <w:szCs w:val="24"/>
          <w:lang w:eastAsia="zh-CN" w:bidi="mn-Mong-CN"/>
        </w:rPr>
        <w:t xml:space="preserve"> может быть расторгнут и до истечения срока предупреждения об увольнении (ст. 80 ТК РФ).</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3.3. </w:t>
      </w:r>
      <w:proofErr w:type="gramStart"/>
      <w:r w:rsidRPr="001C1995">
        <w:rPr>
          <w:rFonts w:ascii="inherit" w:eastAsia="Times New Roman" w:hAnsi="inherit" w:cs="Arial"/>
          <w:color w:val="171717"/>
          <w:sz w:val="24"/>
          <w:szCs w:val="24"/>
          <w:lang w:eastAsia="zh-CN" w:bidi="mn-Mong-CN"/>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roofErr w:type="gramEnd"/>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3.4. В период испытательного срока работник имеет право расторгнуть трудовой договор по собственному желанию, предупредив об этом работодателя письменно за три дня.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3.5.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3.6. Прекращение трудового договора оформляется приказом работодателя,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3.7. Запись в трудовую книжку об основании и о причине прекращения трудового договора производиться в точном соответствии с формулировками ТК РФ или иного федерального закона со ссылкой на соответствующие статьи, часть статьи, пункт статьи настоящего кодекса. Днем увольнения считается последний день работы,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(статья 84.1 ТК РФ).</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3.8. Трудовой договор, может быть, расторгнут работодателем в случаях:</w:t>
      </w:r>
    </w:p>
    <w:p w:rsidR="001C1995" w:rsidRPr="001C1995" w:rsidRDefault="001C1995" w:rsidP="00621446">
      <w:pPr>
        <w:numPr>
          <w:ilvl w:val="0"/>
          <w:numId w:val="1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ликвидации организации;</w:t>
      </w:r>
    </w:p>
    <w:p w:rsidR="001C1995" w:rsidRPr="001C1995" w:rsidRDefault="001C1995" w:rsidP="00621446">
      <w:pPr>
        <w:numPr>
          <w:ilvl w:val="0"/>
          <w:numId w:val="1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сокращения численности или штата работников организации;</w:t>
      </w:r>
    </w:p>
    <w:p w:rsidR="001C1995" w:rsidRPr="001C1995" w:rsidRDefault="001C1995" w:rsidP="00621446">
      <w:pPr>
        <w:numPr>
          <w:ilvl w:val="0"/>
          <w:numId w:val="1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несоответствия работника занимаемой должности или выполняемой работе вследствие недостаточной квалификации, подтвержденного результатами аттестации;</w:t>
      </w:r>
    </w:p>
    <w:p w:rsidR="001C1995" w:rsidRPr="001C1995" w:rsidRDefault="001C1995" w:rsidP="00621446">
      <w:pPr>
        <w:numPr>
          <w:ilvl w:val="0"/>
          <w:numId w:val="1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неоднократного неисполнения работником без уважительных причин трудовых обязанностей, если он имеет дисциплинарное взыскание;</w:t>
      </w:r>
    </w:p>
    <w:p w:rsidR="001C1995" w:rsidRPr="001C1995" w:rsidRDefault="001C1995" w:rsidP="00621446">
      <w:pPr>
        <w:numPr>
          <w:ilvl w:val="0"/>
          <w:numId w:val="1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однократного грубого нарушения работником трудовых обязанностей:</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а) отсутствие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 х часов подряд в течение рабочего дня;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б) появления работника на работе в состоянии алкогольного, наркотического или иного токсического опьянения;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 совершения работником, выполняющим воспитательные функции, аморального проступка, не совместимого с продолжением данной работе.</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3.9. Увольнение по результатам аттестации педагогических работников, а также в случаях ликвидации школы, сокращение численности или штатов работников допускается, если н</w:t>
      </w:r>
      <w:proofErr w:type="gramStart"/>
      <w:r w:rsidRPr="001C1995">
        <w:rPr>
          <w:rFonts w:ascii="inherit" w:eastAsia="Times New Roman" w:hAnsi="inherit" w:cs="Arial"/>
          <w:color w:val="171717"/>
          <w:sz w:val="24"/>
          <w:szCs w:val="24"/>
          <w:lang w:eastAsia="zh-CN" w:bidi="mn-Mong-CN"/>
        </w:rPr>
        <w:t>е-</w:t>
      </w:r>
      <w:proofErr w:type="gramEnd"/>
      <w:r w:rsidRPr="001C1995">
        <w:rPr>
          <w:rFonts w:ascii="inherit" w:eastAsia="Times New Roman" w:hAnsi="inherit" w:cs="Arial"/>
          <w:color w:val="171717"/>
          <w:sz w:val="24"/>
          <w:szCs w:val="24"/>
          <w:lang w:eastAsia="zh-CN" w:bidi="mn-Mong-CN"/>
        </w:rPr>
        <w:t xml:space="preserve"> 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окончанию учебного года.</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b/>
          <w:bCs/>
          <w:color w:val="171717"/>
          <w:sz w:val="24"/>
          <w:szCs w:val="24"/>
          <w:bdr w:val="none" w:sz="0" w:space="0" w:color="auto" w:frame="1"/>
          <w:lang w:eastAsia="zh-CN" w:bidi="mn-Mong-CN"/>
        </w:rPr>
        <w:t>4. Основные правила и обязанности работника.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4.1. Трудовые обязанности работников школы и порядок их выполнения, а также обязанности администрации по организации трудового процесса, устанавливаются:</w:t>
      </w:r>
    </w:p>
    <w:p w:rsidR="001C1995" w:rsidRPr="001C1995" w:rsidRDefault="001C1995" w:rsidP="00621446">
      <w:pPr>
        <w:numPr>
          <w:ilvl w:val="0"/>
          <w:numId w:val="1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законодательством о труде и </w:t>
      </w:r>
      <w:proofErr w:type="gramStart"/>
      <w:r w:rsidRPr="001C1995">
        <w:rPr>
          <w:rFonts w:ascii="inherit" w:eastAsia="Times New Roman" w:hAnsi="inherit" w:cs="Arial"/>
          <w:color w:val="171717"/>
          <w:sz w:val="24"/>
          <w:szCs w:val="24"/>
          <w:lang w:eastAsia="zh-CN" w:bidi="mn-Mong-CN"/>
        </w:rPr>
        <w:t>законодательством</w:t>
      </w:r>
      <w:proofErr w:type="gramEnd"/>
      <w:r w:rsidRPr="001C1995">
        <w:rPr>
          <w:rFonts w:ascii="inherit" w:eastAsia="Times New Roman" w:hAnsi="inherit" w:cs="Arial"/>
          <w:color w:val="171717"/>
          <w:sz w:val="24"/>
          <w:szCs w:val="24"/>
          <w:lang w:eastAsia="zh-CN" w:bidi="mn-Mong-CN"/>
        </w:rPr>
        <w:t xml:space="preserve"> об образовании;</w:t>
      </w:r>
    </w:p>
    <w:p w:rsidR="001C1995" w:rsidRPr="001C1995" w:rsidRDefault="001C1995" w:rsidP="00621446">
      <w:pPr>
        <w:numPr>
          <w:ilvl w:val="0"/>
          <w:numId w:val="1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Уставом школы;</w:t>
      </w:r>
    </w:p>
    <w:p w:rsidR="001C1995" w:rsidRPr="001C1995" w:rsidRDefault="001C1995" w:rsidP="00621446">
      <w:pPr>
        <w:numPr>
          <w:ilvl w:val="0"/>
          <w:numId w:val="1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Правилами внутреннего трудового распорядка школы, утвержденными администрацией школы;</w:t>
      </w:r>
    </w:p>
    <w:p w:rsidR="001C1995" w:rsidRPr="001C1995" w:rsidRDefault="001C1995" w:rsidP="00621446">
      <w:pPr>
        <w:numPr>
          <w:ilvl w:val="0"/>
          <w:numId w:val="1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правилами и нормами по технике безопасности и охране труда, производственной санитарии и противопожарной безопасности;</w:t>
      </w:r>
    </w:p>
    <w:p w:rsidR="001C1995" w:rsidRPr="001C1995" w:rsidRDefault="001C1995" w:rsidP="00621446">
      <w:pPr>
        <w:numPr>
          <w:ilvl w:val="0"/>
          <w:numId w:val="1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должностными инструкциями и иными локальными нормативными правовыми актами школы, а также приказами и распоряжениями администрации, изданными в пределах её компетенции.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4.2. Работник обязан:</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добросовестно выполнять свои трудовые обязанности, возложенные на него Уставом школы, правилами трудового распорядка, должностными инструкциями;</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беречь и укреплять школьную собственность (оборудование, инвентарь, учебные пособия и т.д.). Экономно расходовать материалы, электроэнергию, воспитывать у учащихся бережное отношение к школьному имуществу;</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быть всегда внимательными к детям, вежливыми с родителями и членами коллектива;</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систематически повышать свой теоретический уровень, деловую квалификацию;</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строго соблюдать исполнительную дисциплину, проявлять творческую инициативу, направленную на достижение высоких результатов трудовой деятельности;</w:t>
      </w:r>
    </w:p>
    <w:p w:rsidR="001C1995" w:rsidRPr="001C1995" w:rsidRDefault="001C1995" w:rsidP="00621446">
      <w:pPr>
        <w:numPr>
          <w:ilvl w:val="0"/>
          <w:numId w:val="1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проходить в установленные сроки периодические медицинские осмотры в соответствии с инструкцией о проведении медосмотров.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4.3. Педагогические работники несут полную ответственность за жизнь и здоровье учащихся во время проведения уроков, внеклассных и внешкольных мероприятий, организуемых школой.</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4.4. Педагогические работники проходят аттестацию согласно Положению об аттестации педагогических кадров.</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b/>
          <w:bCs/>
          <w:color w:val="171717"/>
          <w:sz w:val="24"/>
          <w:szCs w:val="24"/>
          <w:bdr w:val="none" w:sz="0" w:space="0" w:color="auto" w:frame="1"/>
          <w:lang w:eastAsia="zh-CN" w:bidi="mn-Mong-CN"/>
        </w:rPr>
        <w:t>5. Основные правила и обязанности работодателя.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5.1. Работодатель имеет право:</w:t>
      </w:r>
    </w:p>
    <w:p w:rsidR="001C1995" w:rsidRPr="001C1995" w:rsidRDefault="001C1995" w:rsidP="00621446">
      <w:pPr>
        <w:numPr>
          <w:ilvl w:val="0"/>
          <w:numId w:val="1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заключать, изменять и расторгать трудовые договора с работниками и на условиях, которые установлены ТК РФ, иными федеральными законами;</w:t>
      </w:r>
    </w:p>
    <w:p w:rsidR="001C1995" w:rsidRPr="001C1995" w:rsidRDefault="001C1995" w:rsidP="00621446">
      <w:pPr>
        <w:numPr>
          <w:ilvl w:val="0"/>
          <w:numId w:val="1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вести коллективные переговоры и заключать коллективные договоры;</w:t>
      </w:r>
    </w:p>
    <w:p w:rsidR="001C1995" w:rsidRPr="001C1995" w:rsidRDefault="001C1995" w:rsidP="00621446">
      <w:pPr>
        <w:numPr>
          <w:ilvl w:val="0"/>
          <w:numId w:val="1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поощрять работников за добросовестный эффективный труд;</w:t>
      </w:r>
    </w:p>
    <w:p w:rsidR="001C1995" w:rsidRPr="001C1995" w:rsidRDefault="001C1995" w:rsidP="00621446">
      <w:pPr>
        <w:numPr>
          <w:ilvl w:val="0"/>
          <w:numId w:val="1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1C1995" w:rsidRPr="001C1995" w:rsidRDefault="001C1995" w:rsidP="00621446">
      <w:pPr>
        <w:numPr>
          <w:ilvl w:val="0"/>
          <w:numId w:val="1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5.2. Обеспечивать соблюдение работниками школы обязанностей, возложенных на них Уставом школы и Правилами внутреннего трудового распорядка.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5.3. Организовать труд работников школы в соответствии с их специальностью и квалификацией, закрепить за каждым из них место работы, обеспечить исправное состояние оборудования и безопасные условия труда.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5.4. Обеспечивать систематическое повышение работниками школы теоретического уровня профессиональной квалификации. Проводить в установленные сроки аттестацию работников.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5.5. Создавать условия, обеспечивающие охрану жизни и здоровья учащихся и работников школы, контролировать знание и соблюдение работниками всех требований инструкций по технике безопасности и охране труда, пожарной безопасности.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5.6</w:t>
      </w:r>
      <w:proofErr w:type="gramStart"/>
      <w:r w:rsidRPr="001C1995">
        <w:rPr>
          <w:rFonts w:ascii="inherit" w:eastAsia="Times New Roman" w:hAnsi="inherit" w:cs="Arial"/>
          <w:color w:val="171717"/>
          <w:sz w:val="24"/>
          <w:szCs w:val="24"/>
          <w:lang w:eastAsia="zh-CN" w:bidi="mn-Mong-CN"/>
        </w:rPr>
        <w:t xml:space="preserve"> О</w:t>
      </w:r>
      <w:proofErr w:type="gramEnd"/>
      <w:r w:rsidRPr="001C1995">
        <w:rPr>
          <w:rFonts w:ascii="inherit" w:eastAsia="Times New Roman" w:hAnsi="inherit" w:cs="Arial"/>
          <w:color w:val="171717"/>
          <w:sz w:val="24"/>
          <w:szCs w:val="24"/>
          <w:lang w:eastAsia="zh-CN" w:bidi="mn-Mong-CN"/>
        </w:rPr>
        <w:t>беспечивать систематический контроль за соблюдением условий оплаты труда работников школы и расходованием фонда заработной платы.</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5.7. Чутко относиться к повседневным нуждам работников школы, обеспечивать представление установленных им льгот.</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5.8. Повышать роль морального и материального стимулирования труда.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5.9. Способствовать созданию в трудовом коллективе деловой творческой обстановки, всемерно поддерживать инициативу и активность работников.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5.10. Своевременно выполнять предписания государственных надзоров и контрольных органов, уплачивать штрафы, наложенные за нарушение законов, иных нормативных правовых актов, содержащих нормы трудового права;</w:t>
      </w:r>
    </w:p>
    <w:p w:rsidR="001C1995" w:rsidRPr="001C1995" w:rsidRDefault="001C1995" w:rsidP="00621446">
      <w:pPr>
        <w:numPr>
          <w:ilvl w:val="0"/>
          <w:numId w:val="1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рассматривать представления соответствующих профсоюзных органов, иных избранных работниками представлений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1C1995" w:rsidRPr="001C1995" w:rsidRDefault="001C1995" w:rsidP="00621446">
      <w:pPr>
        <w:numPr>
          <w:ilvl w:val="0"/>
          <w:numId w:val="1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1C1995" w:rsidRPr="001C1995" w:rsidRDefault="001C1995" w:rsidP="00621446">
      <w:pPr>
        <w:numPr>
          <w:ilvl w:val="0"/>
          <w:numId w:val="1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обеспечивать бытовые нужды работников, связанные с исполнением ими трудовых обязанностей.</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5.11. Осуществлять обязательное социальное страхование работников в порядке, установленном федеральными законами.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5.12. Возмещать вред, причинный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1C1995" w:rsidRPr="001C1995" w:rsidRDefault="001C1995" w:rsidP="00621446">
      <w:pPr>
        <w:numPr>
          <w:ilvl w:val="0"/>
          <w:numId w:val="17"/>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b/>
          <w:bCs/>
          <w:color w:val="171717"/>
          <w:sz w:val="24"/>
          <w:szCs w:val="24"/>
          <w:bdr w:val="none" w:sz="0" w:space="0" w:color="auto" w:frame="1"/>
          <w:lang w:eastAsia="zh-CN" w:bidi="mn-Mong-CN"/>
        </w:rPr>
        <w:t> Рабочее время и его использование</w:t>
      </w:r>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Режим рабочего времени и времени отдыха педагогических работников и иных работников организации устанавливается настоящими правилами в соответствии с трудовым </w:t>
      </w:r>
      <w:r w:rsidRPr="001C1995">
        <w:rPr>
          <w:rFonts w:ascii="inherit" w:eastAsia="Times New Roman" w:hAnsi="inherit" w:cs="Arial"/>
          <w:color w:val="171717"/>
          <w:sz w:val="24"/>
          <w:szCs w:val="24"/>
          <w:lang w:eastAsia="zh-CN" w:bidi="mn-Mong-CN"/>
        </w:rPr>
        <w:lastRenderedPageBreak/>
        <w:t>законодательством Российской Федерации, иными нормативными правовыми актами, содержащими нормы трудового права учетом:</w:t>
      </w:r>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продолжительности</w:t>
      </w:r>
      <w:proofErr w:type="gramEnd"/>
      <w:r w:rsidRPr="001C1995">
        <w:rPr>
          <w:rFonts w:ascii="inherit" w:eastAsia="Times New Roman" w:hAnsi="inherit" w:cs="Arial"/>
          <w:color w:val="171717"/>
          <w:sz w:val="24"/>
          <w:szCs w:val="24"/>
          <w:lang w:eastAsia="zh-CN" w:bidi="mn-Mong-CN"/>
        </w:rPr>
        <w:t xml:space="preserve"> рабочего времени, установленной в соответствии с законодательством Российской Федерации иным работникам по занимаемым должностям;</w:t>
      </w:r>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объема фактической учебной (тренировочной) нагрузки (педагогической работы) педагогических работников, определяемого в соответствии с приказом № 1601;</w:t>
      </w:r>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времени, необходимого для выполнения входящих в рабочее время педагогических работников в зависимости от занимаемой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w:t>
      </w:r>
      <w:proofErr w:type="gramEnd"/>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методической, подготовительной, организационной, диагностической, работы по ведению мониторинга, работы, предусмотренной планами воспитательных, </w:t>
      </w:r>
      <w:r w:rsidRPr="001C1995">
        <w:rPr>
          <w:rFonts w:ascii="inherit" w:eastAsia="Times New Roman" w:hAnsi="inherit" w:cs="Arial"/>
          <w:color w:val="171717"/>
          <w:sz w:val="24"/>
          <w:szCs w:val="24"/>
          <w:bdr w:val="none" w:sz="0" w:space="0" w:color="auto" w:frame="1"/>
          <w:lang w:eastAsia="zh-CN" w:bidi="mn-Mong-CN"/>
        </w:rPr>
        <w:t>физкультурно</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оздоровительных</w:t>
      </w:r>
      <w:r w:rsidRPr="001C1995">
        <w:rPr>
          <w:rFonts w:ascii="inherit" w:eastAsia="Times New Roman" w:hAnsi="inherit" w:cs="Arial"/>
          <w:color w:val="171717"/>
          <w:sz w:val="24"/>
          <w:szCs w:val="24"/>
          <w:lang w:eastAsia="zh-CN" w:bidi="mn-Mong-CN"/>
        </w:rPr>
        <w:t>, спортивных, творческих и иных мероприятий, проводимых с обучающимися;</w:t>
      </w:r>
      <w:proofErr w:type="gramEnd"/>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1C1995" w:rsidRPr="001C1995" w:rsidRDefault="001C1995" w:rsidP="00621446">
      <w:pPr>
        <w:numPr>
          <w:ilvl w:val="0"/>
          <w:numId w:val="1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Для педагогических работников устанавливается шестидневная рабочая неделя. Продолжительность рабочего дня (смены) для руководящего, </w:t>
      </w:r>
      <w:r w:rsidRPr="001C1995">
        <w:rPr>
          <w:rFonts w:ascii="inherit" w:eastAsia="Times New Roman" w:hAnsi="inherit" w:cs="Arial"/>
          <w:color w:val="171717"/>
          <w:sz w:val="24"/>
          <w:szCs w:val="24"/>
          <w:bdr w:val="none" w:sz="0" w:space="0" w:color="auto" w:frame="1"/>
          <w:lang w:eastAsia="zh-CN" w:bidi="mn-Mong-CN"/>
        </w:rPr>
        <w:t>учебно</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вспомогательного</w:t>
      </w:r>
      <w:r w:rsidRPr="001C1995">
        <w:rPr>
          <w:rFonts w:ascii="inherit" w:eastAsia="Times New Roman" w:hAnsi="inherit" w:cs="Arial"/>
          <w:color w:val="171717"/>
          <w:sz w:val="24"/>
          <w:szCs w:val="24"/>
          <w:lang w:eastAsia="zh-CN" w:bidi="mn-Mong-CN"/>
        </w:rPr>
        <w:t> и младшего обслуживающего персонала определяется графиком работы, составленным из расчёта 36-часовой рабочей недели (для мужчин – 40-часовой рабочей недели).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Графики работы утверждаются директором Школы и предусматривают время начала и окончания работы, перерыв для отдыха и питания.</w:t>
      </w:r>
    </w:p>
    <w:p w:rsidR="001C1995" w:rsidRPr="001C1995" w:rsidRDefault="001C1995" w:rsidP="00621446">
      <w:pPr>
        <w:numPr>
          <w:ilvl w:val="0"/>
          <w:numId w:val="19"/>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Установленные нормы часов учебной (преподавательской) работы за ставку заработной платы:</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Учитель – 18 часов;</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Педагог</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психолог</w:t>
      </w:r>
      <w:r w:rsidRPr="001C1995">
        <w:rPr>
          <w:rFonts w:ascii="inherit" w:eastAsia="Times New Roman" w:hAnsi="inherit" w:cs="Arial"/>
          <w:color w:val="171717"/>
          <w:sz w:val="24"/>
          <w:szCs w:val="24"/>
          <w:lang w:eastAsia="zh-CN" w:bidi="mn-Mong-CN"/>
        </w:rPr>
        <w:t> – 36 часов;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Социальный педагог – 36 часов;</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Педагог</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организатор</w:t>
      </w:r>
      <w:r w:rsidRPr="001C1995">
        <w:rPr>
          <w:rFonts w:ascii="inherit" w:eastAsia="Times New Roman" w:hAnsi="inherit" w:cs="Arial"/>
          <w:color w:val="171717"/>
          <w:sz w:val="24"/>
          <w:szCs w:val="24"/>
          <w:lang w:eastAsia="zh-CN" w:bidi="mn-Mong-CN"/>
        </w:rPr>
        <w:t> – 36 часов;</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Учитель</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логопед</w:t>
      </w:r>
      <w:r w:rsidRPr="001C1995">
        <w:rPr>
          <w:rFonts w:ascii="inherit" w:eastAsia="Times New Roman" w:hAnsi="inherit" w:cs="Arial"/>
          <w:color w:val="171717"/>
          <w:sz w:val="24"/>
          <w:szCs w:val="24"/>
          <w:lang w:eastAsia="zh-CN" w:bidi="mn-Mong-CN"/>
        </w:rPr>
        <w:t> – 20 часов.</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В зависимости </w:t>
      </w:r>
      <w:r w:rsidRPr="001C1995">
        <w:rPr>
          <w:rFonts w:ascii="inherit" w:eastAsia="Times New Roman" w:hAnsi="inherit" w:cs="Arial"/>
          <w:color w:val="171717"/>
          <w:sz w:val="24"/>
          <w:szCs w:val="24"/>
          <w:lang w:eastAsia="zh-CN" w:bidi="mn-Mong-CN"/>
        </w:rPr>
        <w:t>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w:t>
      </w:r>
      <w:r w:rsidRPr="001C1995">
        <w:rPr>
          <w:rFonts w:ascii="inherit" w:eastAsia="Times New Roman" w:hAnsi="inherit" w:cs="Arial"/>
          <w:color w:val="171717"/>
          <w:sz w:val="24"/>
          <w:szCs w:val="24"/>
          <w:bdr w:val="none" w:sz="0" w:space="0" w:color="auto" w:frame="1"/>
          <w:lang w:eastAsia="zh-CN" w:bidi="mn-Mong-CN"/>
        </w:rPr>
        <w:t>(должностными) обязанностями и (или)</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индивидуальным планом, — методическая, подготовительная, организационная</w:t>
      </w:r>
      <w:proofErr w:type="gramStart"/>
      <w:r w:rsidRPr="001C1995">
        <w:rPr>
          <w:rFonts w:ascii="inherit" w:eastAsia="Times New Roman" w:hAnsi="inherit" w:cs="Arial"/>
          <w:color w:val="171717"/>
          <w:sz w:val="24"/>
          <w:szCs w:val="24"/>
          <w:bdr w:val="none" w:sz="0" w:space="0" w:color="auto" w:frame="1"/>
          <w:lang w:eastAsia="zh-CN" w:bidi="mn-Mong-CN"/>
        </w:rPr>
        <w:t>,д</w:t>
      </w:r>
      <w:proofErr w:type="gramEnd"/>
      <w:r w:rsidRPr="001C1995">
        <w:rPr>
          <w:rFonts w:ascii="inherit" w:eastAsia="Times New Roman" w:hAnsi="inherit" w:cs="Arial"/>
          <w:color w:val="171717"/>
          <w:sz w:val="24"/>
          <w:szCs w:val="24"/>
          <w:bdr w:val="none" w:sz="0" w:space="0" w:color="auto" w:frame="1"/>
          <w:lang w:eastAsia="zh-CN" w:bidi="mn-Mong-CN"/>
        </w:rPr>
        <w:t>иагностическая, работа по ведению мониторинга, работа, предусмотренная</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планами воспитательных, физкультурно</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оздоров</w:t>
      </w:r>
      <w:r w:rsidRPr="001C1995">
        <w:rPr>
          <w:rFonts w:ascii="inherit" w:eastAsia="Times New Roman" w:hAnsi="inherit" w:cs="Arial"/>
          <w:color w:val="171717"/>
          <w:sz w:val="24"/>
          <w:szCs w:val="24"/>
          <w:bdr w:val="none" w:sz="0" w:space="0" w:color="auto" w:frame="1"/>
          <w:lang w:eastAsia="zh-CN" w:bidi="mn-Mong-CN"/>
        </w:rPr>
        <w:t>ительных, спортивных,</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творческих и иных мероприятий, проводимых с обучающимися.</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Режим рабочего времени педагогов</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психологов</w:t>
      </w:r>
      <w:r w:rsidRPr="001C1995">
        <w:rPr>
          <w:rFonts w:ascii="inherit" w:eastAsia="Times New Roman" w:hAnsi="inherit" w:cs="Arial"/>
          <w:color w:val="171717"/>
          <w:sz w:val="24"/>
          <w:szCs w:val="24"/>
          <w:bdr w:val="none" w:sz="0" w:space="0" w:color="auto" w:frame="1"/>
          <w:lang w:eastAsia="zh-CN" w:bidi="mn-Mong-CN"/>
        </w:rPr>
        <w:t> в пределах 36-часовой</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рабочей недели регулируется с учетом:</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lastRenderedPageBreak/>
        <w:t>выполнения индивидуальной и групповой консультативной работы с</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участниками образовательного процесса в пределах не менее половины</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недельной продолжительности их рабочего времени;</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подготовки к индивидуальной и групповой консультативной работе с</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участниками образовательного процесса, обработки, анализа и обобщения</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полученных результатов консультативной работы, заполнения отчетнойдокументации. Выполнение указанной работы педагогом</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психологом</w:t>
      </w:r>
      <w:r w:rsidRPr="001C1995">
        <w:rPr>
          <w:rFonts w:ascii="inherit" w:eastAsia="Times New Roman" w:hAnsi="inherit" w:cs="Arial"/>
          <w:color w:val="171717"/>
          <w:sz w:val="24"/>
          <w:szCs w:val="24"/>
          <w:bdr w:val="none" w:sz="0" w:space="0" w:color="auto" w:frame="1"/>
          <w:lang w:eastAsia="zh-CN" w:bidi="mn-Mong-CN"/>
        </w:rPr>
        <w:t> может</w:t>
      </w:r>
      <w:r w:rsidRPr="001C1995">
        <w:rPr>
          <w:rFonts w:ascii="inherit" w:eastAsia="Times New Roman" w:hAnsi="inherit" w:cs="Arial"/>
          <w:color w:val="171717"/>
          <w:sz w:val="24"/>
          <w:szCs w:val="24"/>
          <w:lang w:eastAsia="zh-CN" w:bidi="mn-Mong-CN"/>
        </w:rPr>
        <w:t> </w:t>
      </w:r>
      <w:r w:rsidRPr="001C1995">
        <w:rPr>
          <w:rFonts w:ascii="inherit" w:eastAsia="Times New Roman" w:hAnsi="inherit" w:cs="Arial"/>
          <w:color w:val="171717"/>
          <w:sz w:val="24"/>
          <w:szCs w:val="24"/>
          <w:bdr w:val="none" w:sz="0" w:space="0" w:color="auto" w:frame="1"/>
          <w:lang w:eastAsia="zh-CN" w:bidi="mn-Mong-CN"/>
        </w:rPr>
        <w:t>осуществляться как непосредственно в школе, так и за ее пределами.</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Другая часть педагогической работы, определяется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письменного согласия педагогических работников за дополнительную оплату (при условии, что выполнение таких работ планируется в каникулярное время) и регулируется следующим образом:</w:t>
      </w:r>
      <w:proofErr w:type="gramEnd"/>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ведение журнала и </w:t>
      </w:r>
      <w:proofErr w:type="gramStart"/>
      <w:r w:rsidRPr="001C1995">
        <w:rPr>
          <w:rFonts w:ascii="inherit" w:eastAsia="Times New Roman" w:hAnsi="inherit" w:cs="Arial"/>
          <w:color w:val="171717"/>
          <w:sz w:val="24"/>
          <w:szCs w:val="24"/>
          <w:lang w:eastAsia="zh-CN" w:bidi="mn-Mong-CN"/>
        </w:rPr>
        <w:t>дневников</w:t>
      </w:r>
      <w:proofErr w:type="gramEnd"/>
      <w:r w:rsidRPr="001C1995">
        <w:rPr>
          <w:rFonts w:ascii="inherit" w:eastAsia="Times New Roman" w:hAnsi="inherit" w:cs="Arial"/>
          <w:color w:val="171717"/>
          <w:sz w:val="24"/>
          <w:szCs w:val="24"/>
          <w:lang w:eastAsia="zh-CN" w:bidi="mn-Mong-CN"/>
        </w:rPr>
        <w:t xml:space="preserve"> обучающихся в электронной (либо бумажной) форме;</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организация и проведение методической, диагностической и консультативной помощи родителям (законным представителям) </w:t>
      </w:r>
      <w:proofErr w:type="gramStart"/>
      <w:r w:rsidRPr="001C1995">
        <w:rPr>
          <w:rFonts w:ascii="inherit" w:eastAsia="Times New Roman" w:hAnsi="inherit" w:cs="Arial"/>
          <w:color w:val="171717"/>
          <w:sz w:val="24"/>
          <w:szCs w:val="24"/>
          <w:lang w:eastAsia="zh-CN" w:bidi="mn-Mong-CN"/>
        </w:rPr>
        <w:t>обучающихся</w:t>
      </w:r>
      <w:proofErr w:type="gramEnd"/>
      <w:r w:rsidRPr="001C1995">
        <w:rPr>
          <w:rFonts w:ascii="inherit" w:eastAsia="Times New Roman" w:hAnsi="inherit" w:cs="Arial"/>
          <w:color w:val="171717"/>
          <w:sz w:val="24"/>
          <w:szCs w:val="24"/>
          <w:lang w:eastAsia="zh-CN" w:bidi="mn-Mong-CN"/>
        </w:rPr>
        <w:t>;</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планами и графиками школы, утверждаемыми локальными нормативными актами школы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графиками планами, расписаниями, утверждаемыми локальными нормативными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1C1995">
        <w:rPr>
          <w:rFonts w:ascii="inherit" w:eastAsia="Times New Roman" w:hAnsi="inherit" w:cs="Arial"/>
          <w:color w:val="171717"/>
          <w:sz w:val="24"/>
          <w:szCs w:val="24"/>
          <w:lang w:eastAsia="zh-CN" w:bidi="mn-Mong-CN"/>
        </w:rPr>
        <w:t> условий выполнения работ);</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трудовым договором (дополнительным соглашением к трудовому договору) </w:t>
      </w:r>
      <w:proofErr w:type="gramStart"/>
      <w:r w:rsidRPr="001C1995">
        <w:rPr>
          <w:rFonts w:ascii="inherit" w:eastAsia="Times New Roman" w:hAnsi="inherit" w:cs="Arial"/>
          <w:color w:val="171717"/>
          <w:sz w:val="24"/>
          <w:szCs w:val="24"/>
          <w:lang w:eastAsia="zh-CN" w:bidi="mn-Mong-CN"/>
        </w:rPr>
        <w:t>–в</w:t>
      </w:r>
      <w:proofErr w:type="gramEnd"/>
      <w:r w:rsidRPr="001C1995">
        <w:rPr>
          <w:rFonts w:ascii="inherit" w:eastAsia="Times New Roman" w:hAnsi="inherit" w:cs="Arial"/>
          <w:color w:val="171717"/>
          <w:sz w:val="24"/>
          <w:szCs w:val="24"/>
          <w:lang w:eastAsia="zh-CN" w:bidi="mn-Mong-CN"/>
        </w:rPr>
        <w:t>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кабинетами, руководство методическими объединениями, другие виды работ с указанием в трудовом договоре их содержания, срока выполнения и размера оплаты);</w:t>
      </w:r>
    </w:p>
    <w:p w:rsidR="001C1995" w:rsidRPr="001C1995" w:rsidRDefault="001C1995" w:rsidP="00621446">
      <w:pPr>
        <w:numPr>
          <w:ilvl w:val="0"/>
          <w:numId w:val="20"/>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обучающихся, обеспечения порядка и дисциплины в течение учебного времени, в том числе во время перерыва между занятиями, устанавливаемых для отдыха обучающихся различной степени активности, приема ими пищи.</w:t>
      </w:r>
      <w:proofErr w:type="gramEnd"/>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Школе.</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Установленный в текущем учебном году объем учебной нагрузки (объем педагогической работы), не может быть уменьшен по инициативе администрации на следующий учебный год, за исключением случаев, указанных в пункте 6.5.</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не позднее 20 минут после окончания их последнего занятия. График дежурств составляется на месяц и утверждается директором школы.</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Продолжительность смены учебных занятий, предшествующих нерабочему праздничному дню, остаётся в соответствии с постоянным режимом учебного дня. Переработка 1 часа компенсируется предоставлением работнику дополнительного времени отдыха на каникулах.</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 каникулярное время, не совпадающее с отпуском педагогических работников, рабочее время начинается с 09–00 часов.</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другой части педагогической работы (при условии, что выполнение таких работ планируется в каникулярное время</w:t>
      </w:r>
      <w:proofErr w:type="gramEnd"/>
      <w:r w:rsidRPr="001C1995">
        <w:rPr>
          <w:rFonts w:ascii="inherit" w:eastAsia="Times New Roman" w:hAnsi="inherit" w:cs="Arial"/>
          <w:color w:val="171717"/>
          <w:sz w:val="24"/>
          <w:szCs w:val="24"/>
          <w:lang w:eastAsia="zh-CN" w:bidi="mn-Mong-CN"/>
        </w:rPr>
        <w:t>), предусмотренных в соответствии с п. 6.3. настоящих Правил.</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Продолжительность рабочего времени на каникулах педагогических работников складывается из установленного объёма учебной нагрузки (педагогической работы) и части педагогической работы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 нормируемой части рабочего времени дополнительно 2 часа ежедневно, при этом общее рабочее время не должно превышать 36 часов в неделю).</w:t>
      </w:r>
      <w:proofErr w:type="gramEnd"/>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Режим </w:t>
      </w:r>
      <w:proofErr w:type="gramStart"/>
      <w:r w:rsidRPr="001C1995">
        <w:rPr>
          <w:rFonts w:ascii="inherit" w:eastAsia="Times New Roman" w:hAnsi="inherit" w:cs="Arial"/>
          <w:color w:val="171717"/>
          <w:sz w:val="24"/>
          <w:szCs w:val="24"/>
          <w:lang w:eastAsia="zh-CN" w:bidi="mn-Mong-CN"/>
        </w:rPr>
        <w:t>рабочего</w:t>
      </w:r>
      <w:proofErr w:type="gramEnd"/>
      <w:r w:rsidRPr="001C1995">
        <w:rPr>
          <w:rFonts w:ascii="inherit" w:eastAsia="Times New Roman" w:hAnsi="inherit" w:cs="Arial"/>
          <w:color w:val="171717"/>
          <w:sz w:val="24"/>
          <w:szCs w:val="24"/>
          <w:lang w:eastAsia="zh-CN" w:bidi="mn-Mong-CN"/>
        </w:rPr>
        <w:t xml:space="preserve"> временя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r w:rsidRPr="001C1995">
        <w:rPr>
          <w:rFonts w:ascii="inherit" w:eastAsia="Times New Roman" w:hAnsi="inherit" w:cs="Arial"/>
          <w:color w:val="171717"/>
          <w:sz w:val="24"/>
          <w:szCs w:val="24"/>
          <w:lang w:eastAsia="zh-CN" w:bidi="mn-Mong-CN"/>
        </w:rPr>
        <w:t xml:space="preserve"> В данном случае педагогическим работникам предоставляется (по возможности) один свободный день с целью использования его </w:t>
      </w:r>
      <w:r w:rsidR="00304311">
        <w:rPr>
          <w:rFonts w:ascii="inherit" w:eastAsia="Times New Roman" w:hAnsi="inherit" w:cs="Arial"/>
          <w:color w:val="171717"/>
          <w:sz w:val="24"/>
          <w:szCs w:val="24"/>
          <w:lang w:eastAsia="zh-CN" w:bidi="mn-Mong-CN"/>
        </w:rPr>
        <w:t>д</w:t>
      </w:r>
      <w:r w:rsidRPr="001C1995">
        <w:rPr>
          <w:rFonts w:ascii="inherit" w:eastAsia="Times New Roman" w:hAnsi="inherit" w:cs="Arial"/>
          <w:color w:val="171717"/>
          <w:sz w:val="24"/>
          <w:szCs w:val="24"/>
          <w:lang w:eastAsia="zh-CN" w:bidi="mn-Mong-CN"/>
        </w:rPr>
        <w:t>ля дополнительного профессионального образования, самообразования, подготовки к занятиям.</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w:t>
      </w:r>
      <w:r w:rsidRPr="001C1995">
        <w:rPr>
          <w:rFonts w:ascii="inherit" w:eastAsia="Times New Roman" w:hAnsi="inherit" w:cs="Arial"/>
          <w:color w:val="171717"/>
          <w:sz w:val="24"/>
          <w:szCs w:val="24"/>
          <w:lang w:eastAsia="zh-CN" w:bidi="mn-Mong-CN"/>
        </w:rPr>
        <w:lastRenderedPageBreak/>
        <w:t>времени или нормы часов педагогической работы в неделю, установленной за ставку заработной платы.</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Работники из числа </w:t>
      </w:r>
      <w:r w:rsidRPr="001C1995">
        <w:rPr>
          <w:rFonts w:ascii="inherit" w:eastAsia="Times New Roman" w:hAnsi="inherit" w:cs="Arial"/>
          <w:color w:val="171717"/>
          <w:sz w:val="24"/>
          <w:szCs w:val="24"/>
          <w:bdr w:val="none" w:sz="0" w:space="0" w:color="auto" w:frame="1"/>
          <w:lang w:eastAsia="zh-CN" w:bidi="mn-Mong-CN"/>
        </w:rPr>
        <w:t>учебно</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вспомогательног</w:t>
      </w:r>
      <w:r w:rsidRPr="001C1995">
        <w:rPr>
          <w:rFonts w:ascii="inherit" w:eastAsia="Times New Roman" w:hAnsi="inherit" w:cs="Arial"/>
          <w:color w:val="171717"/>
          <w:sz w:val="24"/>
          <w:szCs w:val="24"/>
          <w:bdr w:val="none" w:sz="0" w:space="0" w:color="auto" w:frame="1"/>
          <w:lang w:eastAsia="zh-CN" w:bidi="mn-Mong-CN"/>
        </w:rPr>
        <w:t>о</w:t>
      </w:r>
      <w:r w:rsidRPr="001C1995">
        <w:rPr>
          <w:rFonts w:ascii="inherit" w:eastAsia="Times New Roman" w:hAnsi="inherit" w:cs="Arial"/>
          <w:color w:val="171717"/>
          <w:sz w:val="24"/>
          <w:szCs w:val="24"/>
          <w:lang w:eastAsia="zh-CN" w:bidi="mn-Mong-CN"/>
        </w:rPr>
        <w:t> и обслуживающего персонала школы в период, не совпадающий и их отпуском в каникулярное время, привлекаются для выполнения организационных и хозяйственных работ, не требующих специальных знаний и квалификации.</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Общие собрания, заседания Педагогического Совета, заседания </w:t>
      </w:r>
      <w:proofErr w:type="spellStart"/>
      <w:r w:rsidRPr="001C1995">
        <w:rPr>
          <w:rFonts w:ascii="inherit" w:eastAsia="Times New Roman" w:hAnsi="inherit" w:cs="Arial"/>
          <w:color w:val="171717"/>
          <w:sz w:val="24"/>
          <w:szCs w:val="24"/>
          <w:lang w:eastAsia="zh-CN" w:bidi="mn-Mong-CN"/>
        </w:rPr>
        <w:t>внутришкольных</w:t>
      </w:r>
      <w:proofErr w:type="spellEnd"/>
      <w:r w:rsidRPr="001C1995">
        <w:rPr>
          <w:rFonts w:ascii="inherit" w:eastAsia="Times New Roman" w:hAnsi="inherit" w:cs="Arial"/>
          <w:color w:val="171717"/>
          <w:sz w:val="24"/>
          <w:szCs w:val="24"/>
          <w:lang w:eastAsia="zh-CN" w:bidi="mn-Mong-CN"/>
        </w:rPr>
        <w:t xml:space="preserve"> методических объединений, совещания не должны продолжаться более двух часов, родительские собрания – полутора часов, занятия кружков, творческих объединений 30–45 минут.</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Для отдельной категории работников (дворник), работающим на открытом воздухе, рабочее время устанавливается с 07:00 до 15:00 часов с перерывом на обед (1 час). В холодное время года (при температуре на улице ниже 0</w:t>
      </w:r>
      <w:r w:rsidRPr="001C1995">
        <w:rPr>
          <w:rFonts w:ascii="inherit" w:eastAsia="Times New Roman" w:hAnsi="inherit" w:cs="Arial"/>
          <w:color w:val="171717"/>
          <w:sz w:val="24"/>
          <w:szCs w:val="24"/>
          <w:bdr w:val="none" w:sz="0" w:space="0" w:color="auto" w:frame="1"/>
          <w:vertAlign w:val="superscript"/>
          <w:lang w:eastAsia="zh-CN" w:bidi="mn-Mong-CN"/>
        </w:rPr>
        <w:t>о</w:t>
      </w:r>
      <w:r w:rsidRPr="001C1995">
        <w:rPr>
          <w:rFonts w:ascii="inherit" w:eastAsia="Times New Roman" w:hAnsi="inherit" w:cs="Arial"/>
          <w:color w:val="171717"/>
          <w:sz w:val="24"/>
          <w:szCs w:val="24"/>
          <w:lang w:eastAsia="zh-CN" w:bidi="mn-Mong-CN"/>
        </w:rPr>
        <w:t>С) устанавливаются 10-минутные перерывы через каждый час.</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Педагогическим работникам школы запрещается:</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изменять по своему усмотрению расписание уроков и график работы;</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отменять, удлинять и сокращать продолжительность уроков и перерывов между ними;</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удалять учащихся с уроков;</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курить в помещении и на территории школы.</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Запрещается:</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отвлекать педагогических работников и администрацию школы от их непосредственной работы;</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делать замечание педагогическим работникам по поводу их работы во время проведения уроков в присутствии учащихся.</w:t>
      </w:r>
    </w:p>
    <w:p w:rsidR="001C1995" w:rsidRPr="001C1995" w:rsidRDefault="001C1995" w:rsidP="00621446">
      <w:pPr>
        <w:numPr>
          <w:ilvl w:val="0"/>
          <w:numId w:val="21"/>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Работник имеет право заключить трудовой договор с другим работодателем для работы на условиях внешнего совместительства (руководитель организации заключает такой договор в соответствии с условиями ст. 276 Трудового Кодекса РФ).</w:t>
      </w:r>
    </w:p>
    <w:p w:rsidR="001C1995" w:rsidRPr="001C1995" w:rsidRDefault="001C1995" w:rsidP="00621446">
      <w:pPr>
        <w:shd w:val="clear" w:color="auto" w:fill="FFFFFF"/>
        <w:spacing w:after="270" w:line="360" w:lineRule="atLeast"/>
        <w:ind w:left="426"/>
        <w:textAlignment w:val="center"/>
        <w:outlineLvl w:val="2"/>
        <w:rPr>
          <w:rFonts w:ascii="Arial" w:eastAsia="Times New Roman" w:hAnsi="Arial" w:cs="Arial"/>
          <w:b/>
          <w:bCs/>
          <w:i/>
          <w:iCs/>
          <w:color w:val="171717"/>
          <w:sz w:val="24"/>
          <w:szCs w:val="24"/>
          <w:lang w:eastAsia="zh-CN" w:bidi="mn-Mong-CN"/>
        </w:rPr>
      </w:pPr>
      <w:r w:rsidRPr="001C1995">
        <w:rPr>
          <w:rFonts w:ascii="Arial" w:eastAsia="Times New Roman" w:hAnsi="Arial" w:cs="Arial"/>
          <w:b/>
          <w:bCs/>
          <w:i/>
          <w:iCs/>
          <w:color w:val="171717"/>
          <w:sz w:val="24"/>
          <w:szCs w:val="24"/>
          <w:lang w:eastAsia="zh-CN" w:bidi="mn-Mong-CN"/>
        </w:rPr>
        <w:t>7. Поощрения за успехи в работе</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7.1. Администрация школы поощряет работников, добросовестно выполняющих трудовые обязанности (ст. 19 ТК РФ).</w:t>
      </w:r>
    </w:p>
    <w:p w:rsidR="001C1995" w:rsidRPr="001C1995" w:rsidRDefault="001C1995" w:rsidP="00621446">
      <w:pPr>
        <w:numPr>
          <w:ilvl w:val="0"/>
          <w:numId w:val="2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объявление благодарности;</w:t>
      </w:r>
    </w:p>
    <w:p w:rsidR="001C1995" w:rsidRPr="001C1995" w:rsidRDefault="001C1995" w:rsidP="00621446">
      <w:pPr>
        <w:numPr>
          <w:ilvl w:val="0"/>
          <w:numId w:val="2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выдачи премии;</w:t>
      </w:r>
    </w:p>
    <w:p w:rsidR="001C1995" w:rsidRPr="001C1995" w:rsidRDefault="001C1995" w:rsidP="00621446">
      <w:pPr>
        <w:numPr>
          <w:ilvl w:val="0"/>
          <w:numId w:val="2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награждение ценными подарками, Почетной грамотой;</w:t>
      </w:r>
    </w:p>
    <w:p w:rsidR="001C1995" w:rsidRPr="001C1995" w:rsidRDefault="001C1995" w:rsidP="00621446">
      <w:pPr>
        <w:numPr>
          <w:ilvl w:val="0"/>
          <w:numId w:val="22"/>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представление к званию лучшего по профессии.</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7.2. Другие виды поощрений работников за труд определяются коллективным договором или Правилами внутреннего трудового распорядка школы.</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7.3. Поощрения объявляются в приказе по школе, доводятся до сведения коллектива и заносятся в трудовую книжку работника.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7.4. За особые заслуги перед обществом и государством работники могут быть представлены к государственным наградам и присвоению почетных званий. Почетное звание «Заслуженный учитель Российской Федерации» и «Заслуженный педагог Сахалинской области» присваивается высокопрофессиональным педагогическим работникам за высокие показатели в трудовой деятельности.</w:t>
      </w:r>
    </w:p>
    <w:p w:rsidR="001C1995" w:rsidRPr="001C1995" w:rsidRDefault="001C1995" w:rsidP="00621446">
      <w:pPr>
        <w:shd w:val="clear" w:color="auto" w:fill="FFFFFF"/>
        <w:spacing w:after="270" w:line="360" w:lineRule="atLeast"/>
        <w:ind w:left="426"/>
        <w:textAlignment w:val="center"/>
        <w:outlineLvl w:val="2"/>
        <w:rPr>
          <w:rFonts w:ascii="Arial" w:eastAsia="Times New Roman" w:hAnsi="Arial" w:cs="Arial"/>
          <w:b/>
          <w:bCs/>
          <w:i/>
          <w:iCs/>
          <w:color w:val="171717"/>
          <w:sz w:val="24"/>
          <w:szCs w:val="24"/>
          <w:lang w:eastAsia="zh-CN" w:bidi="mn-Mong-CN"/>
        </w:rPr>
      </w:pPr>
      <w:r w:rsidRPr="001C1995">
        <w:rPr>
          <w:rFonts w:ascii="Arial" w:eastAsia="Times New Roman" w:hAnsi="Arial" w:cs="Arial"/>
          <w:b/>
          <w:bCs/>
          <w:i/>
          <w:iCs/>
          <w:color w:val="171717"/>
          <w:sz w:val="24"/>
          <w:szCs w:val="24"/>
          <w:lang w:eastAsia="zh-CN" w:bidi="mn-Mong-CN"/>
        </w:rPr>
        <w:t>8. Взыскания за нарушение трудовой дисциплины</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8.1. За нарушение трудовой дисциплины, т.е. совершение дисциплинарного проступка, под которым понимается неисполнение или надлежащее исполнение работником по его вине </w:t>
      </w:r>
      <w:r w:rsidRPr="001C1995">
        <w:rPr>
          <w:rFonts w:ascii="inherit" w:eastAsia="Times New Roman" w:hAnsi="inherit" w:cs="Arial"/>
          <w:color w:val="171717"/>
          <w:sz w:val="24"/>
          <w:szCs w:val="24"/>
          <w:lang w:eastAsia="zh-CN" w:bidi="mn-Mong-CN"/>
        </w:rPr>
        <w:lastRenderedPageBreak/>
        <w:t>возложенных на него трудовых обязанностей, администрация имеет право применить следующие меры дисциплинарного взыскания (ч. 1 ст. 192 ТК РФ):</w:t>
      </w:r>
    </w:p>
    <w:p w:rsidR="001C1995" w:rsidRPr="001C1995" w:rsidRDefault="001C1995" w:rsidP="00621446">
      <w:pPr>
        <w:numPr>
          <w:ilvl w:val="0"/>
          <w:numId w:val="2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замечание;</w:t>
      </w:r>
    </w:p>
    <w:p w:rsidR="001C1995" w:rsidRPr="001C1995" w:rsidRDefault="001C1995" w:rsidP="00621446">
      <w:pPr>
        <w:numPr>
          <w:ilvl w:val="0"/>
          <w:numId w:val="2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выговор;</w:t>
      </w:r>
    </w:p>
    <w:p w:rsidR="001C1995" w:rsidRPr="001C1995" w:rsidRDefault="001C1995" w:rsidP="00621446">
      <w:pPr>
        <w:numPr>
          <w:ilvl w:val="0"/>
          <w:numId w:val="23"/>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увольнение по соответствующим основаниям.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Другие дисциплинарные взыскания могут применяться к работникам лишь в соответствии с Федеральными законами (ч. 2 ст.192 ТК РФ).</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8.2. Дисциплинарное взыскание</w:t>
      </w:r>
    </w:p>
    <w:p w:rsidR="001C1995" w:rsidRPr="001C1995" w:rsidRDefault="001C1995" w:rsidP="00621446">
      <w:pPr>
        <w:numPr>
          <w:ilvl w:val="0"/>
          <w:numId w:val="2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должно быть наложено директором школы в соответствии с Уставом школы;</w:t>
      </w:r>
    </w:p>
    <w:p w:rsidR="001C1995" w:rsidRPr="001C1995" w:rsidRDefault="001C1995" w:rsidP="00621446">
      <w:pPr>
        <w:numPr>
          <w:ilvl w:val="0"/>
          <w:numId w:val="24"/>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должно быть наложено в пределах сроков, установленных законом.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8.3. До наложения дисциплинарного взыскания от нарушителя трудовой дисциплины должны быть затребованы объяснения в письменной форме (ч. 1.Ст. 193 ТК РФ).</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8.4.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(ч. 6 ст. 193 ТК РФ).</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8.5. До применения дисциплинарного взыскания работодатель должен затребовать от работника объяснение в письменной форме. Если по истечению двух рабочих дней указанное объяснение работником не представлено, то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месяца со дня обнаружения проступка, не считая времени болезни работника, пребывания в отпуске, а также времени необходимого на учет мнения представительного органа работников.</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8.6. Дисциплинарное взыскание не может быть применено позднее шести месяцев со дня совершения проступка, а по результатам проверки финансово – хозяйственной деятельности или аудиторской проверки – не позднее двух лет со дня его совершения.</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8.7. В указанные сроки не включается время производства по уголовному делу. За каждый проступок может быть применено только одно дисциплинарное взыскание.</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8.9. Дисциплинарное взыскание может быть обжаловано работником в Государственную инспекцию по труду или органы рассмотрению индивидуальных трудовых споров (КТС, суд).</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8.10. Снятие дисциплинарного взыскания:</w:t>
      </w:r>
    </w:p>
    <w:p w:rsidR="001C1995" w:rsidRPr="001C1995" w:rsidRDefault="001C1995" w:rsidP="00621446">
      <w:pPr>
        <w:numPr>
          <w:ilvl w:val="0"/>
          <w:numId w:val="2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C1995" w:rsidRPr="001C1995" w:rsidRDefault="001C1995" w:rsidP="00621446">
      <w:pPr>
        <w:numPr>
          <w:ilvl w:val="0"/>
          <w:numId w:val="25"/>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работодатель до истечения года со дня применения дисциплинарного взыскания имеет право снять его с работника по собственной инициативе, просьба работника, ходатайству его непосредственного руководителя.</w:t>
      </w:r>
    </w:p>
    <w:p w:rsidR="001C1995" w:rsidRPr="001C1995" w:rsidRDefault="001C1995" w:rsidP="00621446">
      <w:pPr>
        <w:shd w:val="clear" w:color="auto" w:fill="FFFFFF"/>
        <w:spacing w:after="0"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b/>
          <w:bCs/>
          <w:color w:val="171717"/>
          <w:sz w:val="24"/>
          <w:szCs w:val="24"/>
          <w:bdr w:val="none" w:sz="0" w:space="0" w:color="auto" w:frame="1"/>
          <w:lang w:eastAsia="zh-CN" w:bidi="mn-Mong-CN"/>
        </w:rPr>
        <w:t>9.Организация работы</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9.1. Учитель</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lastRenderedPageBreak/>
        <w:t>обеспечивает достижения всеми обучающимися обязательного базового уровня требований к качеству образования;</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объективно оценивать обучающегося на основании критериев оценки качества обучения согласно Государственному образовательному стандарту, Положению об оценивании учащихся;</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проводит опрос </w:t>
      </w:r>
      <w:proofErr w:type="gramStart"/>
      <w:r w:rsidRPr="001C1995">
        <w:rPr>
          <w:rFonts w:ascii="inherit" w:eastAsia="Times New Roman" w:hAnsi="inherit" w:cs="Arial"/>
          <w:color w:val="171717"/>
          <w:sz w:val="24"/>
          <w:szCs w:val="24"/>
          <w:lang w:eastAsia="zh-CN" w:bidi="mn-Mong-CN"/>
        </w:rPr>
        <w:t>обучающегося</w:t>
      </w:r>
      <w:proofErr w:type="gramEnd"/>
      <w:r w:rsidRPr="001C1995">
        <w:rPr>
          <w:rFonts w:ascii="inherit" w:eastAsia="Times New Roman" w:hAnsi="inherit" w:cs="Arial"/>
          <w:color w:val="171717"/>
          <w:sz w:val="24"/>
          <w:szCs w:val="24"/>
          <w:lang w:eastAsia="zh-CN" w:bidi="mn-Mong-CN"/>
        </w:rPr>
        <w:t xml:space="preserve"> не менее 3-х раз в четверть;</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ежедневно заполняет классный журнал после проведения уроков;</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 xml:space="preserve">обеспечивает соблюдение </w:t>
      </w:r>
      <w:proofErr w:type="gramStart"/>
      <w:r w:rsidRPr="001C1995">
        <w:rPr>
          <w:rFonts w:ascii="inherit" w:eastAsia="Times New Roman" w:hAnsi="inherit" w:cs="Arial"/>
          <w:color w:val="171717"/>
          <w:sz w:val="24"/>
          <w:szCs w:val="24"/>
          <w:lang w:eastAsia="zh-CN" w:bidi="mn-Mong-CN"/>
        </w:rPr>
        <w:t>обучающимся</w:t>
      </w:r>
      <w:proofErr w:type="gramEnd"/>
      <w:r w:rsidRPr="001C1995">
        <w:rPr>
          <w:rFonts w:ascii="inherit" w:eastAsia="Times New Roman" w:hAnsi="inherit" w:cs="Arial"/>
          <w:color w:val="171717"/>
          <w:sz w:val="24"/>
          <w:szCs w:val="24"/>
          <w:lang w:eastAsia="zh-CN" w:bidi="mn-Mong-CN"/>
        </w:rPr>
        <w:t xml:space="preserve"> учебной дисциплины, режима посещения занятий, выполнение требований техники безопасности и производственной санитарии;</w:t>
      </w:r>
    </w:p>
    <w:p w:rsidR="001C1995" w:rsidRPr="001C1995" w:rsidRDefault="001C1995" w:rsidP="00621446">
      <w:pPr>
        <w:numPr>
          <w:ilvl w:val="0"/>
          <w:numId w:val="26"/>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обеспечивает сохранность кабинетов, УМК по новому содержанию образования, классов и учебного оборудования во время учебн</w:t>
      </w:r>
      <w:proofErr w:type="gramStart"/>
      <w:r w:rsidRPr="001C1995">
        <w:rPr>
          <w:rFonts w:ascii="inherit" w:eastAsia="Times New Roman" w:hAnsi="inherit" w:cs="Arial"/>
          <w:color w:val="171717"/>
          <w:sz w:val="24"/>
          <w:szCs w:val="24"/>
          <w:lang w:eastAsia="zh-CN" w:bidi="mn-Mong-CN"/>
        </w:rPr>
        <w:t>о-</w:t>
      </w:r>
      <w:proofErr w:type="gramEnd"/>
      <w:r w:rsidRPr="001C1995">
        <w:rPr>
          <w:rFonts w:ascii="inherit" w:eastAsia="Times New Roman" w:hAnsi="inherit" w:cs="Arial"/>
          <w:color w:val="171717"/>
          <w:sz w:val="24"/>
          <w:szCs w:val="24"/>
          <w:lang w:eastAsia="zh-CN" w:bidi="mn-Mong-CN"/>
        </w:rPr>
        <w:t xml:space="preserve"> воспитательного процесса.</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9.2. Классный руководитель:</w:t>
      </w:r>
    </w:p>
    <w:p w:rsidR="001C1995" w:rsidRPr="001C1995" w:rsidRDefault="001C1995" w:rsidP="00621446">
      <w:pPr>
        <w:numPr>
          <w:ilvl w:val="0"/>
          <w:numId w:val="27"/>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своевременно заполняет классный журнал и представляет его на проверку администрации на второй день по окончанию четверти;</w:t>
      </w:r>
    </w:p>
    <w:p w:rsidR="001C1995" w:rsidRPr="001C1995" w:rsidRDefault="001C1995" w:rsidP="00621446">
      <w:pPr>
        <w:numPr>
          <w:ilvl w:val="0"/>
          <w:numId w:val="27"/>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проводит классные часы не реже двух раз в месяц;</w:t>
      </w:r>
    </w:p>
    <w:p w:rsidR="001C1995" w:rsidRPr="001C1995" w:rsidRDefault="001C1995" w:rsidP="00621446">
      <w:pPr>
        <w:numPr>
          <w:ilvl w:val="0"/>
          <w:numId w:val="27"/>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проводит родительские собрания не реже одного раза в четверть;</w:t>
      </w:r>
    </w:p>
    <w:p w:rsidR="001C1995" w:rsidRPr="001C1995" w:rsidRDefault="001C1995" w:rsidP="00621446">
      <w:pPr>
        <w:numPr>
          <w:ilvl w:val="0"/>
          <w:numId w:val="27"/>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организует питание обучающихся в столовой школы и работу их по самообслуживанию.</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9.3. Администрация обеспечивает:</w:t>
      </w:r>
    </w:p>
    <w:p w:rsidR="001C1995" w:rsidRPr="001C1995" w:rsidRDefault="001C1995" w:rsidP="00621446">
      <w:pPr>
        <w:numPr>
          <w:ilvl w:val="0"/>
          <w:numId w:val="2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условия для отдыха педагогов и хранения верхней одежды;</w:t>
      </w:r>
    </w:p>
    <w:p w:rsidR="001C1995" w:rsidRPr="001C1995" w:rsidRDefault="001C1995" w:rsidP="00621446">
      <w:pPr>
        <w:numPr>
          <w:ilvl w:val="0"/>
          <w:numId w:val="2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условия хранения и доступа к школьной документации;</w:t>
      </w:r>
    </w:p>
    <w:p w:rsidR="001C1995" w:rsidRPr="001C1995" w:rsidRDefault="001C1995" w:rsidP="00621446">
      <w:pPr>
        <w:numPr>
          <w:ilvl w:val="0"/>
          <w:numId w:val="2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bdr w:val="none" w:sz="0" w:space="0" w:color="auto" w:frame="1"/>
          <w:lang w:eastAsia="zh-CN" w:bidi="mn-Mong-CN"/>
        </w:rPr>
        <w:t>учебно</w:t>
      </w:r>
      <w:r w:rsidRPr="001C1995">
        <w:rPr>
          <w:rFonts w:ascii="Cambria Math" w:eastAsia="Times New Roman" w:hAnsi="Cambria Math" w:cs="Cambria Math"/>
          <w:color w:val="171717"/>
          <w:sz w:val="24"/>
          <w:szCs w:val="24"/>
          <w:bdr w:val="none" w:sz="0" w:space="0" w:color="auto" w:frame="1"/>
          <w:lang w:eastAsia="zh-CN" w:bidi="mn-Mong-CN"/>
        </w:rPr>
        <w:t>‐</w:t>
      </w:r>
      <w:r w:rsidRPr="001C1995">
        <w:rPr>
          <w:rFonts w:ascii="Times New Roman" w:eastAsia="Times New Roman" w:hAnsi="Times New Roman" w:cs="Times New Roman"/>
          <w:color w:val="171717"/>
          <w:sz w:val="24"/>
          <w:szCs w:val="24"/>
          <w:bdr w:val="none" w:sz="0" w:space="0" w:color="auto" w:frame="1"/>
          <w:lang w:eastAsia="zh-CN" w:bidi="mn-Mong-CN"/>
        </w:rPr>
        <w:t>наглядными</w:t>
      </w:r>
      <w:r w:rsidRPr="001C1995">
        <w:rPr>
          <w:rFonts w:ascii="inherit" w:eastAsia="Times New Roman" w:hAnsi="inherit" w:cs="Arial"/>
          <w:color w:val="171717"/>
          <w:sz w:val="24"/>
          <w:szCs w:val="24"/>
          <w:lang w:eastAsia="zh-CN" w:bidi="mn-Mong-CN"/>
        </w:rPr>
        <w:t> пособиями и учебным оборудованием для организации образовательного процесса;</w:t>
      </w:r>
    </w:p>
    <w:p w:rsidR="001C1995" w:rsidRPr="001C1995" w:rsidRDefault="001C1995" w:rsidP="00621446">
      <w:pPr>
        <w:numPr>
          <w:ilvl w:val="0"/>
          <w:numId w:val="28"/>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своевременно доводит до сведения коллектива план работы и график мероприятий на очередную неделю, четверть.</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9.4. Посторонние лица могут присутствовать во время урока в классе с согласия учителя, с разрешения директора школы или его заместителей. Вход в класс во время урока разрешается в исключительных случаях только директору или его заместителям.</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9.5. Дежурство по школе:</w:t>
      </w:r>
    </w:p>
    <w:p w:rsidR="001C1995" w:rsidRPr="001C1995" w:rsidRDefault="001C1995" w:rsidP="00621446">
      <w:pPr>
        <w:numPr>
          <w:ilvl w:val="0"/>
          <w:numId w:val="29"/>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осуществляется дежурным классом под руководством классного руководителя согласно графику дежурства, составленного зам. директора по ВР и утвержденного директором школы;</w:t>
      </w:r>
    </w:p>
    <w:p w:rsidR="001C1995" w:rsidRPr="001C1995" w:rsidRDefault="001C1995" w:rsidP="00621446">
      <w:pPr>
        <w:numPr>
          <w:ilvl w:val="0"/>
          <w:numId w:val="29"/>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начинается не позднее, чем за 30 минут до начала занятий;</w:t>
      </w:r>
    </w:p>
    <w:p w:rsidR="001C1995" w:rsidRPr="001C1995" w:rsidRDefault="001C1995" w:rsidP="00621446">
      <w:pPr>
        <w:numPr>
          <w:ilvl w:val="0"/>
          <w:numId w:val="29"/>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дежурный учитель и дежурный класс следит за чистотой и порядком в школе во время дежурства;</w:t>
      </w:r>
    </w:p>
    <w:p w:rsidR="001C1995" w:rsidRPr="001C1995" w:rsidRDefault="001C1995" w:rsidP="00621446">
      <w:pPr>
        <w:numPr>
          <w:ilvl w:val="0"/>
          <w:numId w:val="29"/>
        </w:numPr>
        <w:shd w:val="clear" w:color="auto" w:fill="FFFFFF"/>
        <w:spacing w:after="0" w:line="240" w:lineRule="auto"/>
        <w:ind w:left="426" w:firstLine="0"/>
        <w:textAlignment w:val="center"/>
        <w:rPr>
          <w:rFonts w:ascii="inherit" w:eastAsia="Times New Roman" w:hAnsi="inherit" w:cs="Arial"/>
          <w:color w:val="171717"/>
          <w:sz w:val="24"/>
          <w:szCs w:val="24"/>
          <w:lang w:eastAsia="zh-CN" w:bidi="mn-Mong-CN"/>
        </w:rPr>
      </w:pPr>
      <w:proofErr w:type="gramStart"/>
      <w:r w:rsidRPr="001C1995">
        <w:rPr>
          <w:rFonts w:ascii="inherit" w:eastAsia="Times New Roman" w:hAnsi="inherit" w:cs="Arial"/>
          <w:color w:val="171717"/>
          <w:sz w:val="24"/>
          <w:szCs w:val="24"/>
          <w:lang w:eastAsia="zh-CN" w:bidi="mn-Mong-CN"/>
        </w:rPr>
        <w:t>о</w:t>
      </w:r>
      <w:proofErr w:type="gramEnd"/>
      <w:r w:rsidRPr="001C1995">
        <w:rPr>
          <w:rFonts w:ascii="inherit" w:eastAsia="Times New Roman" w:hAnsi="inherit" w:cs="Arial"/>
          <w:color w:val="171717"/>
          <w:sz w:val="24"/>
          <w:szCs w:val="24"/>
          <w:lang w:eastAsia="zh-CN" w:bidi="mn-Mong-CN"/>
        </w:rPr>
        <w:t> всех нарушениях, происходящих в школе дежурный учитель ставит в известность дежурного администратора и применяет меры по их устранению.</w:t>
      </w:r>
    </w:p>
    <w:p w:rsidR="001C1995" w:rsidRPr="001C1995" w:rsidRDefault="001C1995" w:rsidP="00621446">
      <w:pPr>
        <w:shd w:val="clear" w:color="auto" w:fill="FFFFFF"/>
        <w:spacing w:after="288"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Заключение</w:t>
      </w:r>
    </w:p>
    <w:p w:rsidR="001C1995" w:rsidRPr="001C1995" w:rsidRDefault="001C1995" w:rsidP="00621446">
      <w:pPr>
        <w:shd w:val="clear" w:color="auto" w:fill="FFFFFF"/>
        <w:spacing w:line="240" w:lineRule="auto"/>
        <w:ind w:left="426"/>
        <w:textAlignment w:val="center"/>
        <w:rPr>
          <w:rFonts w:ascii="inherit" w:eastAsia="Times New Roman" w:hAnsi="inherit" w:cs="Arial"/>
          <w:color w:val="171717"/>
          <w:sz w:val="24"/>
          <w:szCs w:val="24"/>
          <w:lang w:eastAsia="zh-CN" w:bidi="mn-Mong-CN"/>
        </w:rPr>
      </w:pPr>
      <w:r w:rsidRPr="001C1995">
        <w:rPr>
          <w:rFonts w:ascii="inherit" w:eastAsia="Times New Roman" w:hAnsi="inherit" w:cs="Arial"/>
          <w:color w:val="171717"/>
          <w:sz w:val="24"/>
          <w:szCs w:val="24"/>
          <w:lang w:eastAsia="zh-CN" w:bidi="mn-Mong-CN"/>
        </w:rPr>
        <w:t>В случаях, не предусмотренных Правилами внутреннего трудового распорядка, следует руководствоваться Трудовым кодексом и иными нормативными правовыми актами, содержащими нормы трудового права.</w:t>
      </w:r>
    </w:p>
    <w:sectPr w:rsidR="001C1995" w:rsidRPr="001C1995" w:rsidSect="00621446">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9DA"/>
    <w:multiLevelType w:val="multilevel"/>
    <w:tmpl w:val="1E3C5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0393A"/>
    <w:multiLevelType w:val="multilevel"/>
    <w:tmpl w:val="40C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5520F"/>
    <w:multiLevelType w:val="multilevel"/>
    <w:tmpl w:val="805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32B2C"/>
    <w:multiLevelType w:val="multilevel"/>
    <w:tmpl w:val="D14C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0145F"/>
    <w:multiLevelType w:val="multilevel"/>
    <w:tmpl w:val="4F48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B0862"/>
    <w:multiLevelType w:val="multilevel"/>
    <w:tmpl w:val="757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41536"/>
    <w:multiLevelType w:val="multilevel"/>
    <w:tmpl w:val="DE9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E5740"/>
    <w:multiLevelType w:val="multilevel"/>
    <w:tmpl w:val="FED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96416"/>
    <w:multiLevelType w:val="multilevel"/>
    <w:tmpl w:val="B96A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919BD"/>
    <w:multiLevelType w:val="multilevel"/>
    <w:tmpl w:val="1948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52B55"/>
    <w:multiLevelType w:val="multilevel"/>
    <w:tmpl w:val="2A3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C67C5"/>
    <w:multiLevelType w:val="multilevel"/>
    <w:tmpl w:val="8A682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220A7"/>
    <w:multiLevelType w:val="multilevel"/>
    <w:tmpl w:val="98683E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325021"/>
    <w:multiLevelType w:val="multilevel"/>
    <w:tmpl w:val="B4E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57097"/>
    <w:multiLevelType w:val="multilevel"/>
    <w:tmpl w:val="4AB4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00E79"/>
    <w:multiLevelType w:val="multilevel"/>
    <w:tmpl w:val="D842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33EB0"/>
    <w:multiLevelType w:val="multilevel"/>
    <w:tmpl w:val="47E814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6005D"/>
    <w:multiLevelType w:val="multilevel"/>
    <w:tmpl w:val="62444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A03314"/>
    <w:multiLevelType w:val="multilevel"/>
    <w:tmpl w:val="76F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92F75"/>
    <w:multiLevelType w:val="multilevel"/>
    <w:tmpl w:val="95B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D127EA"/>
    <w:multiLevelType w:val="multilevel"/>
    <w:tmpl w:val="F6AA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D51A8"/>
    <w:multiLevelType w:val="multilevel"/>
    <w:tmpl w:val="9B1E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1748F3"/>
    <w:multiLevelType w:val="multilevel"/>
    <w:tmpl w:val="A4BA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5F75DA"/>
    <w:multiLevelType w:val="multilevel"/>
    <w:tmpl w:val="D9F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0523A"/>
    <w:multiLevelType w:val="multilevel"/>
    <w:tmpl w:val="A40C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84EF4"/>
    <w:multiLevelType w:val="multilevel"/>
    <w:tmpl w:val="496A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C31C5"/>
    <w:multiLevelType w:val="hybridMultilevel"/>
    <w:tmpl w:val="DE340D7C"/>
    <w:lvl w:ilvl="0" w:tplc="D1D6A4B2">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D71AC9"/>
    <w:multiLevelType w:val="multilevel"/>
    <w:tmpl w:val="B06821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A934EF"/>
    <w:multiLevelType w:val="multilevel"/>
    <w:tmpl w:val="0426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271A73"/>
    <w:multiLevelType w:val="multilevel"/>
    <w:tmpl w:val="AFC23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9"/>
  </w:num>
  <w:num w:numId="3">
    <w:abstractNumId w:val="11"/>
  </w:num>
  <w:num w:numId="4">
    <w:abstractNumId w:val="17"/>
  </w:num>
  <w:num w:numId="5">
    <w:abstractNumId w:val="0"/>
  </w:num>
  <w:num w:numId="6">
    <w:abstractNumId w:val="12"/>
  </w:num>
  <w:num w:numId="7">
    <w:abstractNumId w:val="27"/>
  </w:num>
  <w:num w:numId="8">
    <w:abstractNumId w:val="16"/>
  </w:num>
  <w:num w:numId="9">
    <w:abstractNumId w:val="4"/>
  </w:num>
  <w:num w:numId="10">
    <w:abstractNumId w:val="25"/>
  </w:num>
  <w:num w:numId="11">
    <w:abstractNumId w:val="22"/>
  </w:num>
  <w:num w:numId="12">
    <w:abstractNumId w:val="24"/>
  </w:num>
  <w:num w:numId="13">
    <w:abstractNumId w:val="21"/>
  </w:num>
  <w:num w:numId="14">
    <w:abstractNumId w:val="5"/>
  </w:num>
  <w:num w:numId="15">
    <w:abstractNumId w:val="13"/>
  </w:num>
  <w:num w:numId="16">
    <w:abstractNumId w:val="10"/>
  </w:num>
  <w:num w:numId="17">
    <w:abstractNumId w:val="8"/>
  </w:num>
  <w:num w:numId="18">
    <w:abstractNumId w:val="6"/>
  </w:num>
  <w:num w:numId="19">
    <w:abstractNumId w:val="14"/>
  </w:num>
  <w:num w:numId="20">
    <w:abstractNumId w:val="7"/>
  </w:num>
  <w:num w:numId="21">
    <w:abstractNumId w:val="20"/>
  </w:num>
  <w:num w:numId="22">
    <w:abstractNumId w:val="9"/>
  </w:num>
  <w:num w:numId="23">
    <w:abstractNumId w:val="2"/>
  </w:num>
  <w:num w:numId="24">
    <w:abstractNumId w:val="1"/>
  </w:num>
  <w:num w:numId="25">
    <w:abstractNumId w:val="15"/>
  </w:num>
  <w:num w:numId="26">
    <w:abstractNumId w:val="18"/>
  </w:num>
  <w:num w:numId="27">
    <w:abstractNumId w:val="23"/>
  </w:num>
  <w:num w:numId="28">
    <w:abstractNumId w:val="19"/>
  </w:num>
  <w:num w:numId="29">
    <w:abstractNumId w:val="28"/>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4AD"/>
    <w:rsid w:val="00155A10"/>
    <w:rsid w:val="0017457A"/>
    <w:rsid w:val="001B5C21"/>
    <w:rsid w:val="001C1995"/>
    <w:rsid w:val="00222C33"/>
    <w:rsid w:val="00304311"/>
    <w:rsid w:val="004410C3"/>
    <w:rsid w:val="004E6A8C"/>
    <w:rsid w:val="00513E3A"/>
    <w:rsid w:val="00550A6C"/>
    <w:rsid w:val="00551D4A"/>
    <w:rsid w:val="005576B0"/>
    <w:rsid w:val="00621446"/>
    <w:rsid w:val="0079039C"/>
    <w:rsid w:val="007A6985"/>
    <w:rsid w:val="00936DDF"/>
    <w:rsid w:val="00A30F16"/>
    <w:rsid w:val="00AB0D20"/>
    <w:rsid w:val="00C53023"/>
    <w:rsid w:val="00CA34AD"/>
    <w:rsid w:val="00CE130D"/>
    <w:rsid w:val="00CE45CB"/>
    <w:rsid w:val="00D2249E"/>
    <w:rsid w:val="00D7218D"/>
    <w:rsid w:val="00D92E7F"/>
    <w:rsid w:val="00FF7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A8C"/>
    <w:pPr>
      <w:ind w:left="720"/>
      <w:contextualSpacing/>
    </w:pPr>
  </w:style>
  <w:style w:type="paragraph" w:styleId="a4">
    <w:name w:val="Balloon Text"/>
    <w:basedOn w:val="a"/>
    <w:link w:val="a5"/>
    <w:uiPriority w:val="99"/>
    <w:semiHidden/>
    <w:unhideWhenUsed/>
    <w:rsid w:val="00D224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A8C"/>
    <w:pPr>
      <w:ind w:left="720"/>
      <w:contextualSpacing/>
    </w:pPr>
  </w:style>
  <w:style w:type="paragraph" w:styleId="a4">
    <w:name w:val="Balloon Text"/>
    <w:basedOn w:val="a"/>
    <w:link w:val="a5"/>
    <w:uiPriority w:val="99"/>
    <w:semiHidden/>
    <w:unhideWhenUsed/>
    <w:rsid w:val="00D224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4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47154">
      <w:bodyDiv w:val="1"/>
      <w:marLeft w:val="0"/>
      <w:marRight w:val="0"/>
      <w:marTop w:val="0"/>
      <w:marBottom w:val="0"/>
      <w:divBdr>
        <w:top w:val="none" w:sz="0" w:space="0" w:color="auto"/>
        <w:left w:val="none" w:sz="0" w:space="0" w:color="auto"/>
        <w:bottom w:val="none" w:sz="0" w:space="0" w:color="auto"/>
        <w:right w:val="none" w:sz="0" w:space="0" w:color="auto"/>
      </w:divBdr>
      <w:divsChild>
        <w:div w:id="1613854713">
          <w:marLeft w:val="0"/>
          <w:marRight w:val="0"/>
          <w:marTop w:val="0"/>
          <w:marBottom w:val="0"/>
          <w:divBdr>
            <w:top w:val="none" w:sz="0" w:space="0" w:color="auto"/>
            <w:left w:val="none" w:sz="0" w:space="0" w:color="auto"/>
            <w:bottom w:val="none" w:sz="0" w:space="0" w:color="auto"/>
            <w:right w:val="none" w:sz="0" w:space="0" w:color="auto"/>
          </w:divBdr>
        </w:div>
        <w:div w:id="1809980081">
          <w:marLeft w:val="0"/>
          <w:marRight w:val="0"/>
          <w:marTop w:val="0"/>
          <w:marBottom w:val="795"/>
          <w:divBdr>
            <w:top w:val="none" w:sz="0" w:space="0" w:color="auto"/>
            <w:left w:val="none" w:sz="0" w:space="0" w:color="auto"/>
            <w:bottom w:val="none" w:sz="0" w:space="0" w:color="auto"/>
            <w:right w:val="none" w:sz="0" w:space="0" w:color="auto"/>
          </w:divBdr>
        </w:div>
      </w:divsChild>
    </w:div>
    <w:div w:id="1307318794">
      <w:bodyDiv w:val="1"/>
      <w:marLeft w:val="0"/>
      <w:marRight w:val="0"/>
      <w:marTop w:val="0"/>
      <w:marBottom w:val="0"/>
      <w:divBdr>
        <w:top w:val="none" w:sz="0" w:space="0" w:color="auto"/>
        <w:left w:val="none" w:sz="0" w:space="0" w:color="auto"/>
        <w:bottom w:val="none" w:sz="0" w:space="0" w:color="auto"/>
        <w:right w:val="none" w:sz="0" w:space="0" w:color="auto"/>
      </w:divBdr>
      <w:divsChild>
        <w:div w:id="1069692143">
          <w:marLeft w:val="0"/>
          <w:marRight w:val="0"/>
          <w:marTop w:val="0"/>
          <w:marBottom w:val="0"/>
          <w:divBdr>
            <w:top w:val="none" w:sz="0" w:space="0" w:color="auto"/>
            <w:left w:val="none" w:sz="0" w:space="0" w:color="auto"/>
            <w:bottom w:val="none" w:sz="0" w:space="0" w:color="auto"/>
            <w:right w:val="none" w:sz="0" w:space="0" w:color="auto"/>
          </w:divBdr>
          <w:divsChild>
            <w:div w:id="338236456">
              <w:marLeft w:val="0"/>
              <w:marRight w:val="0"/>
              <w:marTop w:val="0"/>
              <w:marBottom w:val="0"/>
              <w:divBdr>
                <w:top w:val="none" w:sz="0" w:space="0" w:color="auto"/>
                <w:left w:val="none" w:sz="0" w:space="0" w:color="auto"/>
                <w:bottom w:val="none" w:sz="0" w:space="0" w:color="auto"/>
                <w:right w:val="none" w:sz="0" w:space="0" w:color="auto"/>
              </w:divBdr>
              <w:divsChild>
                <w:div w:id="867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4469</Words>
  <Characters>25475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2019-07-27T06:45:00Z</cp:lastPrinted>
  <dcterms:created xsi:type="dcterms:W3CDTF">2019-07-25T11:03:00Z</dcterms:created>
  <dcterms:modified xsi:type="dcterms:W3CDTF">2020-01-13T15:06:00Z</dcterms:modified>
</cp:coreProperties>
</file>